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CE3" w:rsidRDefault="00B42CE3" w:rsidP="00B42CE3">
      <w:pPr>
        <w:jc w:val="center"/>
        <w:rPr>
          <w:b/>
          <w:sz w:val="28"/>
          <w:szCs w:val="28"/>
        </w:rPr>
      </w:pPr>
      <w:bookmarkStart w:id="0" w:name="_GoBack"/>
      <w:bookmarkEnd w:id="0"/>
      <w:r>
        <w:rPr>
          <w:b/>
          <w:noProof/>
          <w:sz w:val="28"/>
          <w:szCs w:val="28"/>
        </w:rPr>
        <w:drawing>
          <wp:inline distT="0" distB="0" distL="0" distR="0" wp14:anchorId="50B4DCC8" wp14:editId="4586D2F3">
            <wp:extent cx="3305175" cy="29555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S-red-gra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5175" cy="295559"/>
                    </a:xfrm>
                    <a:prstGeom prst="rect">
                      <a:avLst/>
                    </a:prstGeom>
                  </pic:spPr>
                </pic:pic>
              </a:graphicData>
            </a:graphic>
          </wp:inline>
        </w:drawing>
      </w:r>
    </w:p>
    <w:p w:rsidR="00B42CE3" w:rsidRPr="00C159C9" w:rsidRDefault="00B42CE3" w:rsidP="00B42CE3">
      <w:pPr>
        <w:jc w:val="center"/>
        <w:rPr>
          <w:b/>
          <w:sz w:val="28"/>
          <w:szCs w:val="28"/>
        </w:rPr>
      </w:pPr>
      <w:r w:rsidRPr="00C159C9">
        <w:rPr>
          <w:b/>
          <w:sz w:val="28"/>
          <w:szCs w:val="28"/>
        </w:rPr>
        <w:t>Clerkship Recommendation Letter Waiver</w:t>
      </w:r>
    </w:p>
    <w:p w:rsidR="00B42CE3" w:rsidRPr="002A1413" w:rsidRDefault="00B42CE3" w:rsidP="00B42CE3">
      <w:pPr>
        <w:rPr>
          <w:sz w:val="24"/>
          <w:szCs w:val="24"/>
        </w:rPr>
      </w:pPr>
      <w:r w:rsidRPr="002A1413">
        <w:rPr>
          <w:sz w:val="24"/>
          <w:szCs w:val="24"/>
        </w:rPr>
        <w:br/>
      </w:r>
      <w:r w:rsidRPr="002A1413">
        <w:rPr>
          <w:sz w:val="24"/>
          <w:szCs w:val="24"/>
          <w:shd w:val="clear" w:color="auto" w:fill="FFFFFF"/>
        </w:rPr>
        <w:t>I understand that the Family Educational Rights and Privacy Act, as amended, provides that students and alumni may waive (but may not be required to waive) their right to inspect letters of recommendation written for prospective employment. I hereby waive my right to inspect letters of recommendation written by Stanford Law School faculty or other recommenders in support of my applications for judicial clerkships.  If I withdraw or revoke this waiver,</w:t>
      </w:r>
      <w:r w:rsidRPr="002A1413">
        <w:rPr>
          <w:rStyle w:val="apple-converted-space"/>
          <w:sz w:val="24"/>
          <w:szCs w:val="24"/>
          <w:shd w:val="clear" w:color="auto" w:fill="FFFFFF"/>
        </w:rPr>
        <w:t> </w:t>
      </w:r>
      <w:r w:rsidRPr="002A1413">
        <w:rPr>
          <w:sz w:val="24"/>
          <w:szCs w:val="24"/>
          <w:shd w:val="clear" w:color="auto" w:fill="FFFFFF"/>
        </w:rPr>
        <w:t>I agree and understand that</w:t>
      </w:r>
      <w:r w:rsidRPr="002A1413">
        <w:rPr>
          <w:rStyle w:val="apple-converted-space"/>
          <w:sz w:val="24"/>
          <w:szCs w:val="24"/>
          <w:shd w:val="clear" w:color="auto" w:fill="FFFFFF"/>
        </w:rPr>
        <w:t> </w:t>
      </w:r>
      <w:r w:rsidRPr="002A1413">
        <w:rPr>
          <w:sz w:val="24"/>
          <w:szCs w:val="24"/>
          <w:shd w:val="clear" w:color="auto" w:fill="FFFFFF"/>
        </w:rPr>
        <w:t>letters of recommendation in the Stanford Law School files will be withdrawn and either destroyed or returned to the letter writer, and I will not be permitted to inspect them.</w:t>
      </w:r>
    </w:p>
    <w:p w:rsidR="00B42CE3" w:rsidRPr="002A1413" w:rsidRDefault="00B42CE3" w:rsidP="00B42CE3">
      <w:pPr>
        <w:rPr>
          <w:sz w:val="24"/>
          <w:szCs w:val="24"/>
        </w:rPr>
      </w:pPr>
    </w:p>
    <w:tbl>
      <w:tblPr>
        <w:tblStyle w:val="TableGrid"/>
        <w:tblW w:w="0" w:type="auto"/>
        <w:jc w:val="center"/>
        <w:tblLook w:val="04A0" w:firstRow="1" w:lastRow="0" w:firstColumn="1" w:lastColumn="0" w:noHBand="0" w:noVBand="1"/>
      </w:tblPr>
      <w:tblGrid>
        <w:gridCol w:w="2178"/>
        <w:gridCol w:w="3330"/>
      </w:tblGrid>
      <w:tr w:rsidR="00B42CE3" w:rsidTr="00E87B47">
        <w:trPr>
          <w:jc w:val="center"/>
        </w:trPr>
        <w:tc>
          <w:tcPr>
            <w:tcW w:w="2178" w:type="dxa"/>
          </w:tcPr>
          <w:p w:rsidR="00B42CE3" w:rsidRPr="00C159C9" w:rsidRDefault="00B42CE3" w:rsidP="00E87B47">
            <w:pPr>
              <w:rPr>
                <w:b/>
                <w:sz w:val="24"/>
                <w:szCs w:val="24"/>
              </w:rPr>
            </w:pPr>
            <w:r w:rsidRPr="00C159C9">
              <w:rPr>
                <w:b/>
                <w:sz w:val="24"/>
                <w:szCs w:val="24"/>
              </w:rPr>
              <w:t>Signature</w:t>
            </w:r>
          </w:p>
        </w:tc>
        <w:sdt>
          <w:sdtPr>
            <w:rPr>
              <w:b/>
              <w:sz w:val="28"/>
              <w:szCs w:val="28"/>
            </w:rPr>
            <w:id w:val="-1249957028"/>
            <w:placeholder>
              <w:docPart w:val="6F87FA31F3724E128E370D110BA4C15B"/>
            </w:placeholder>
            <w:showingPlcHdr/>
            <w:text/>
          </w:sdtPr>
          <w:sdtEndPr/>
          <w:sdtContent>
            <w:tc>
              <w:tcPr>
                <w:tcW w:w="3330" w:type="dxa"/>
              </w:tcPr>
              <w:p w:rsidR="00B42CE3" w:rsidRDefault="00B42CE3" w:rsidP="00E87B47">
                <w:pPr>
                  <w:rPr>
                    <w:b/>
                    <w:sz w:val="28"/>
                    <w:szCs w:val="28"/>
                  </w:rPr>
                </w:pPr>
                <w:r w:rsidRPr="00C159C9">
                  <w:rPr>
                    <w:rStyle w:val="PlaceholderText"/>
                    <w:sz w:val="24"/>
                    <w:szCs w:val="24"/>
                  </w:rPr>
                  <w:t>Print your full name</w:t>
                </w:r>
              </w:p>
            </w:tc>
          </w:sdtContent>
        </w:sdt>
      </w:tr>
      <w:tr w:rsidR="00B42CE3" w:rsidTr="00E87B47">
        <w:trPr>
          <w:jc w:val="center"/>
        </w:trPr>
        <w:tc>
          <w:tcPr>
            <w:tcW w:w="2178" w:type="dxa"/>
          </w:tcPr>
          <w:p w:rsidR="00B42CE3" w:rsidRPr="00C159C9" w:rsidRDefault="00B42CE3" w:rsidP="00E87B47">
            <w:pPr>
              <w:rPr>
                <w:b/>
                <w:sz w:val="24"/>
                <w:szCs w:val="24"/>
              </w:rPr>
            </w:pPr>
            <w:r w:rsidRPr="00C159C9">
              <w:rPr>
                <w:b/>
                <w:sz w:val="24"/>
                <w:szCs w:val="24"/>
              </w:rPr>
              <w:t>Today’s Date</w:t>
            </w:r>
          </w:p>
        </w:tc>
        <w:sdt>
          <w:sdtPr>
            <w:rPr>
              <w:b/>
              <w:sz w:val="24"/>
              <w:szCs w:val="24"/>
            </w:rPr>
            <w:id w:val="-1027253459"/>
            <w:placeholder>
              <w:docPart w:val="6347D5E465C74FBEAF7DD396BD0E7808"/>
            </w:placeholder>
            <w:showingPlcHdr/>
            <w:date>
              <w:dateFormat w:val="M/d/yyyy"/>
              <w:lid w:val="en-US"/>
              <w:storeMappedDataAs w:val="dateTime"/>
              <w:calendar w:val="gregorian"/>
            </w:date>
          </w:sdtPr>
          <w:sdtEndPr>
            <w:rPr>
              <w:sz w:val="28"/>
              <w:szCs w:val="28"/>
            </w:rPr>
          </w:sdtEndPr>
          <w:sdtContent>
            <w:tc>
              <w:tcPr>
                <w:tcW w:w="3330" w:type="dxa"/>
              </w:tcPr>
              <w:p w:rsidR="00B42CE3" w:rsidRDefault="00B42CE3" w:rsidP="00E87B47">
                <w:pPr>
                  <w:rPr>
                    <w:b/>
                    <w:sz w:val="28"/>
                    <w:szCs w:val="28"/>
                  </w:rPr>
                </w:pPr>
                <w:r w:rsidRPr="00C159C9">
                  <w:rPr>
                    <w:rStyle w:val="PlaceholderText"/>
                    <w:sz w:val="24"/>
                    <w:szCs w:val="24"/>
                  </w:rPr>
                  <w:t>Select Today’s Date</w:t>
                </w:r>
              </w:p>
            </w:tc>
          </w:sdtContent>
        </w:sdt>
      </w:tr>
    </w:tbl>
    <w:p w:rsidR="001C5824" w:rsidRDefault="001C5824"/>
    <w:sectPr w:rsidR="001C58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CE3" w:rsidRDefault="00B42CE3" w:rsidP="00B42CE3">
      <w:pPr>
        <w:spacing w:after="0" w:line="240" w:lineRule="auto"/>
      </w:pPr>
      <w:r>
        <w:separator/>
      </w:r>
    </w:p>
  </w:endnote>
  <w:endnote w:type="continuationSeparator" w:id="0">
    <w:p w:rsidR="00B42CE3" w:rsidRDefault="00B42CE3" w:rsidP="00B4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871525"/>
      <w:docPartObj>
        <w:docPartGallery w:val="Page Numbers (Bottom of Page)"/>
        <w:docPartUnique/>
      </w:docPartObj>
    </w:sdtPr>
    <w:sdtEndPr>
      <w:rPr>
        <w:noProof/>
      </w:rPr>
    </w:sdtEndPr>
    <w:sdtContent>
      <w:p w:rsidR="00B42CE3" w:rsidRDefault="00B42CE3" w:rsidP="00B42CE3">
        <w:pPr>
          <w:pStyle w:val="Footer"/>
        </w:pPr>
        <w:r>
          <w:rPr>
            <w:noProof/>
          </w:rPr>
          <w:t>Updated April 2014</w:t>
        </w:r>
      </w:p>
    </w:sdtContent>
  </w:sdt>
  <w:p w:rsidR="00B42CE3" w:rsidRDefault="00B42CE3">
    <w:pPr>
      <w:pStyle w:val="Footer"/>
    </w:pPr>
  </w:p>
  <w:p w:rsidR="00B42CE3" w:rsidRDefault="00B42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CE3" w:rsidRDefault="00B42CE3" w:rsidP="00B42CE3">
      <w:pPr>
        <w:spacing w:after="0" w:line="240" w:lineRule="auto"/>
      </w:pPr>
      <w:r>
        <w:separator/>
      </w:r>
    </w:p>
  </w:footnote>
  <w:footnote w:type="continuationSeparator" w:id="0">
    <w:p w:rsidR="00B42CE3" w:rsidRDefault="00B42CE3" w:rsidP="00B42C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ocumentProtection w:edit="forms" w:enforcement="1" w:cryptProviderType="rsaFull" w:cryptAlgorithmClass="hash" w:cryptAlgorithmType="typeAny" w:cryptAlgorithmSid="4" w:cryptSpinCount="100000" w:hash="FKMaDzUl1wHjQOHmDRHOVWhS1Ug=" w:salt="2FiZ1rZzFxhSlzlN54lcC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CE3"/>
    <w:rsid w:val="001C5824"/>
    <w:rsid w:val="00411F32"/>
    <w:rsid w:val="008163F2"/>
    <w:rsid w:val="00B4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CE3"/>
    <w:rPr>
      <w:color w:val="808080"/>
    </w:rPr>
  </w:style>
  <w:style w:type="table" w:styleId="TableGrid">
    <w:name w:val="Table Grid"/>
    <w:basedOn w:val="TableNormal"/>
    <w:uiPriority w:val="59"/>
    <w:rsid w:val="00B42C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42CE3"/>
  </w:style>
  <w:style w:type="paragraph" w:styleId="BalloonText">
    <w:name w:val="Balloon Text"/>
    <w:basedOn w:val="Normal"/>
    <w:link w:val="BalloonTextChar"/>
    <w:uiPriority w:val="99"/>
    <w:semiHidden/>
    <w:unhideWhenUsed/>
    <w:rsid w:val="00B42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CE3"/>
    <w:rPr>
      <w:rFonts w:ascii="Tahoma" w:hAnsi="Tahoma" w:cs="Tahoma"/>
      <w:sz w:val="16"/>
      <w:szCs w:val="16"/>
    </w:rPr>
  </w:style>
  <w:style w:type="paragraph" w:styleId="Header">
    <w:name w:val="header"/>
    <w:basedOn w:val="Normal"/>
    <w:link w:val="HeaderChar"/>
    <w:uiPriority w:val="99"/>
    <w:unhideWhenUsed/>
    <w:rsid w:val="00B42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CE3"/>
  </w:style>
  <w:style w:type="paragraph" w:styleId="Footer">
    <w:name w:val="footer"/>
    <w:basedOn w:val="Normal"/>
    <w:link w:val="FooterChar"/>
    <w:uiPriority w:val="99"/>
    <w:unhideWhenUsed/>
    <w:rsid w:val="00B42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CE3"/>
    <w:rPr>
      <w:color w:val="808080"/>
    </w:rPr>
  </w:style>
  <w:style w:type="table" w:styleId="TableGrid">
    <w:name w:val="Table Grid"/>
    <w:basedOn w:val="TableNormal"/>
    <w:uiPriority w:val="59"/>
    <w:rsid w:val="00B42C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42CE3"/>
  </w:style>
  <w:style w:type="paragraph" w:styleId="BalloonText">
    <w:name w:val="Balloon Text"/>
    <w:basedOn w:val="Normal"/>
    <w:link w:val="BalloonTextChar"/>
    <w:uiPriority w:val="99"/>
    <w:semiHidden/>
    <w:unhideWhenUsed/>
    <w:rsid w:val="00B42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CE3"/>
    <w:rPr>
      <w:rFonts w:ascii="Tahoma" w:hAnsi="Tahoma" w:cs="Tahoma"/>
      <w:sz w:val="16"/>
      <w:szCs w:val="16"/>
    </w:rPr>
  </w:style>
  <w:style w:type="paragraph" w:styleId="Header">
    <w:name w:val="header"/>
    <w:basedOn w:val="Normal"/>
    <w:link w:val="HeaderChar"/>
    <w:uiPriority w:val="99"/>
    <w:unhideWhenUsed/>
    <w:rsid w:val="00B42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CE3"/>
  </w:style>
  <w:style w:type="paragraph" w:styleId="Footer">
    <w:name w:val="footer"/>
    <w:basedOn w:val="Normal"/>
    <w:link w:val="FooterChar"/>
    <w:uiPriority w:val="99"/>
    <w:unhideWhenUsed/>
    <w:rsid w:val="00B42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87FA31F3724E128E370D110BA4C15B"/>
        <w:category>
          <w:name w:val="General"/>
          <w:gallery w:val="placeholder"/>
        </w:category>
        <w:types>
          <w:type w:val="bbPlcHdr"/>
        </w:types>
        <w:behaviors>
          <w:behavior w:val="content"/>
        </w:behaviors>
        <w:guid w:val="{0113CC70-D53E-4D23-B79A-D9F67A0F599D}"/>
      </w:docPartPr>
      <w:docPartBody>
        <w:p w:rsidR="005C5B96" w:rsidRDefault="00565437" w:rsidP="00565437">
          <w:pPr>
            <w:pStyle w:val="6F87FA31F3724E128E370D110BA4C15B"/>
          </w:pPr>
          <w:r w:rsidRPr="00C159C9">
            <w:rPr>
              <w:rStyle w:val="PlaceholderText"/>
              <w:sz w:val="24"/>
              <w:szCs w:val="24"/>
            </w:rPr>
            <w:t>Print your full name</w:t>
          </w:r>
        </w:p>
      </w:docPartBody>
    </w:docPart>
    <w:docPart>
      <w:docPartPr>
        <w:name w:val="6347D5E465C74FBEAF7DD396BD0E7808"/>
        <w:category>
          <w:name w:val="General"/>
          <w:gallery w:val="placeholder"/>
        </w:category>
        <w:types>
          <w:type w:val="bbPlcHdr"/>
        </w:types>
        <w:behaviors>
          <w:behavior w:val="content"/>
        </w:behaviors>
        <w:guid w:val="{0737CD1F-09C9-4E58-AB15-B659D1B7B7F7}"/>
      </w:docPartPr>
      <w:docPartBody>
        <w:p w:rsidR="005C5B96" w:rsidRDefault="00565437" w:rsidP="00565437">
          <w:pPr>
            <w:pStyle w:val="6347D5E465C74FBEAF7DD396BD0E7808"/>
          </w:pPr>
          <w:r w:rsidRPr="00C159C9">
            <w:rPr>
              <w:rStyle w:val="PlaceholderText"/>
              <w:sz w:val="24"/>
              <w:szCs w:val="24"/>
            </w:rPr>
            <w:t>Select Today’s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437"/>
    <w:rsid w:val="00565437"/>
    <w:rsid w:val="005C5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437"/>
    <w:rPr>
      <w:color w:val="808080"/>
    </w:rPr>
  </w:style>
  <w:style w:type="paragraph" w:customStyle="1" w:styleId="6F87FA31F3724E128E370D110BA4C15B">
    <w:name w:val="6F87FA31F3724E128E370D110BA4C15B"/>
    <w:rsid w:val="00565437"/>
  </w:style>
  <w:style w:type="paragraph" w:customStyle="1" w:styleId="6347D5E465C74FBEAF7DD396BD0E7808">
    <w:name w:val="6347D5E465C74FBEAF7DD396BD0E7808"/>
    <w:rsid w:val="00565437"/>
  </w:style>
  <w:style w:type="paragraph" w:customStyle="1" w:styleId="B1CD7423DB974672BF8E5F15BA70AA94">
    <w:name w:val="B1CD7423DB974672BF8E5F15BA70AA94"/>
    <w:rsid w:val="005654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437"/>
    <w:rPr>
      <w:color w:val="808080"/>
    </w:rPr>
  </w:style>
  <w:style w:type="paragraph" w:customStyle="1" w:styleId="6F87FA31F3724E128E370D110BA4C15B">
    <w:name w:val="6F87FA31F3724E128E370D110BA4C15B"/>
    <w:rsid w:val="00565437"/>
  </w:style>
  <w:style w:type="paragraph" w:customStyle="1" w:styleId="6347D5E465C74FBEAF7DD396BD0E7808">
    <w:name w:val="6347D5E465C74FBEAF7DD396BD0E7808"/>
    <w:rsid w:val="00565437"/>
  </w:style>
  <w:style w:type="paragraph" w:customStyle="1" w:styleId="B1CD7423DB974672BF8E5F15BA70AA94">
    <w:name w:val="B1CD7423DB974672BF8E5F15BA70AA94"/>
    <w:rsid w:val="00565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MRios</dc:creator>
  <cp:lastModifiedBy>lfores1</cp:lastModifiedBy>
  <cp:revision>2</cp:revision>
  <dcterms:created xsi:type="dcterms:W3CDTF">2014-04-23T21:26:00Z</dcterms:created>
  <dcterms:modified xsi:type="dcterms:W3CDTF">2014-04-23T21:26:00Z</dcterms:modified>
</cp:coreProperties>
</file>